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C21AE" w14:textId="77777777" w:rsidR="00C656EB" w:rsidRDefault="00C656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09B23A" w14:textId="77777777" w:rsidR="008F1564" w:rsidRDefault="008F1564" w:rsidP="008F156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COVID-19</w:t>
      </w:r>
    </w:p>
    <w:p w14:paraId="04BF535E" w14:textId="77777777" w:rsidR="008F1564" w:rsidRDefault="008F156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84F0A63" w14:textId="7B4E4523" w:rsidR="008F1564" w:rsidRDefault="003A1D8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Policy and Procedure for </w:t>
      </w:r>
      <w:r w:rsidR="008F1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Student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Exposure </w:t>
      </w:r>
      <w:r w:rsidR="008F1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BD4E042" w14:textId="77777777" w:rsidR="00C656EB" w:rsidRDefault="00C656EB">
      <w:pPr>
        <w:rPr>
          <w:rFonts w:ascii="Times New Roman" w:eastAsia="Times New Roman" w:hAnsi="Times New Roman" w:cs="Times New Roman"/>
          <w:b/>
          <w:color w:val="000000"/>
        </w:rPr>
      </w:pPr>
    </w:p>
    <w:p w14:paraId="30AC2FF3" w14:textId="4D073668" w:rsidR="00C656EB" w:rsidRDefault="003A1D8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Protocols for Dealing with Exposure and/or Sickness:</w:t>
      </w:r>
    </w:p>
    <w:p w14:paraId="58B84D60" w14:textId="77777777" w:rsidR="00C656EB" w:rsidRDefault="00C656EB">
      <w:pPr>
        <w:rPr>
          <w:rFonts w:ascii="Times New Roman" w:eastAsia="Times New Roman" w:hAnsi="Times New Roman" w:cs="Times New Roman"/>
          <w:b/>
        </w:rPr>
      </w:pPr>
    </w:p>
    <w:p w14:paraId="317D3C62" w14:textId="17C6F281" w:rsidR="00C656EB" w:rsidRDefault="003A1D86">
      <w:pPr>
        <w:numPr>
          <w:ilvl w:val="0"/>
          <w:numId w:val="2"/>
        </w:numPr>
        <w:ind w:left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</w:t>
      </w:r>
      <w:r w:rsidR="008F1564">
        <w:rPr>
          <w:rFonts w:ascii="Times New Roman" w:eastAsia="Times New Roman" w:hAnsi="Times New Roman" w:cs="Times New Roman"/>
          <w:color w:val="000000"/>
        </w:rPr>
        <w:t>a student</w:t>
      </w:r>
      <w:r>
        <w:rPr>
          <w:rFonts w:ascii="Times New Roman" w:eastAsia="Times New Roman" w:hAnsi="Times New Roman" w:cs="Times New Roman"/>
          <w:color w:val="000000"/>
        </w:rPr>
        <w:t xml:space="preserve"> confirms being around a COVID</w:t>
      </w:r>
      <w:r w:rsidR="004A0C44">
        <w:rPr>
          <w:rFonts w:ascii="Times New Roman" w:eastAsia="Times New Roman" w:hAnsi="Times New Roman" w:cs="Times New Roman"/>
          <w:color w:val="000000"/>
        </w:rPr>
        <w:t>-19</w:t>
      </w:r>
      <w:r>
        <w:rPr>
          <w:rFonts w:ascii="Times New Roman" w:eastAsia="Times New Roman" w:hAnsi="Times New Roman" w:cs="Times New Roman"/>
          <w:color w:val="000000"/>
        </w:rPr>
        <w:t xml:space="preserve"> positive person, he/she must immediately self-report to </w:t>
      </w:r>
      <w:r w:rsidR="008F1564">
        <w:rPr>
          <w:rFonts w:ascii="Times New Roman" w:eastAsia="Times New Roman" w:hAnsi="Times New Roman" w:cs="Times New Roman"/>
          <w:color w:val="000000"/>
        </w:rPr>
        <w:t xml:space="preserve">their instructor </w:t>
      </w:r>
      <w:r>
        <w:rPr>
          <w:rFonts w:ascii="Times New Roman" w:eastAsia="Times New Roman" w:hAnsi="Times New Roman" w:cs="Times New Roman"/>
          <w:color w:val="000000"/>
        </w:rPr>
        <w:t xml:space="preserve">or the Campus Director.  MediaTech will require the </w:t>
      </w:r>
      <w:r w:rsidR="008F1564">
        <w:rPr>
          <w:rFonts w:ascii="Times New Roman" w:eastAsia="Times New Roman" w:hAnsi="Times New Roman" w:cs="Times New Roman"/>
          <w:color w:val="000000"/>
        </w:rPr>
        <w:t>student</w:t>
      </w:r>
      <w:r>
        <w:rPr>
          <w:rFonts w:ascii="Times New Roman" w:eastAsia="Times New Roman" w:hAnsi="Times New Roman" w:cs="Times New Roman"/>
          <w:color w:val="000000"/>
        </w:rPr>
        <w:t xml:space="preserve"> to be tested for COVID</w:t>
      </w:r>
      <w:r w:rsidR="004A0C44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19 at a local testing facility. </w:t>
      </w:r>
      <w:r w:rsidR="008F1564">
        <w:rPr>
          <w:rFonts w:ascii="Times New Roman" w:eastAsia="Times New Roman" w:hAnsi="Times New Roman" w:cs="Times New Roman"/>
          <w:color w:val="000000"/>
        </w:rPr>
        <w:t>There are free testing sites in our area. The closest to the campus is the American Airline Center or the student can call 2-1-1 and find additional free testing sites.</w:t>
      </w:r>
    </w:p>
    <w:p w14:paraId="2C8253A5" w14:textId="77777777" w:rsidR="00C656EB" w:rsidRDefault="00C656EB">
      <w:pPr>
        <w:ind w:left="240"/>
        <w:rPr>
          <w:rFonts w:ascii="Times New Roman" w:eastAsia="Times New Roman" w:hAnsi="Times New Roman" w:cs="Times New Roman"/>
          <w:color w:val="000000"/>
        </w:rPr>
      </w:pPr>
    </w:p>
    <w:p w14:paraId="1ECFA4D4" w14:textId="4CB423E7" w:rsidR="00C656EB" w:rsidRDefault="003A1D86">
      <w:pPr>
        <w:numPr>
          <w:ilvl w:val="0"/>
          <w:numId w:val="2"/>
        </w:numPr>
        <w:ind w:left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8F1564">
        <w:rPr>
          <w:rFonts w:ascii="Times New Roman" w:eastAsia="Times New Roman" w:hAnsi="Times New Roman" w:cs="Times New Roman"/>
          <w:color w:val="000000"/>
        </w:rPr>
        <w:t xml:space="preserve">student </w:t>
      </w:r>
      <w:r>
        <w:rPr>
          <w:rFonts w:ascii="Times New Roman" w:eastAsia="Times New Roman" w:hAnsi="Times New Roman" w:cs="Times New Roman"/>
          <w:color w:val="000000"/>
        </w:rPr>
        <w:t xml:space="preserve">will self-monitor for signs and symptoms of COVID-19 and notify the campus when the test results are provided to the </w:t>
      </w:r>
      <w:r w:rsidR="008F1564">
        <w:rPr>
          <w:rFonts w:ascii="Times New Roman" w:eastAsia="Times New Roman" w:hAnsi="Times New Roman" w:cs="Times New Roman"/>
          <w:color w:val="000000"/>
        </w:rPr>
        <w:t>student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EF32239" w14:textId="50D1DF7C" w:rsidR="00C656EB" w:rsidRDefault="003A1D86">
      <w:pPr>
        <w:numPr>
          <w:ilvl w:val="0"/>
          <w:numId w:val="2"/>
        </w:numPr>
        <w:spacing w:before="240"/>
        <w:ind w:left="240"/>
        <w:rPr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If </w:t>
      </w:r>
      <w:r w:rsidR="008F1564">
        <w:rPr>
          <w:rFonts w:ascii="Times New Roman" w:eastAsia="Times New Roman" w:hAnsi="Times New Roman" w:cs="Times New Roman"/>
          <w:color w:val="000000"/>
        </w:rPr>
        <w:t>a student</w:t>
      </w:r>
      <w:r>
        <w:rPr>
          <w:rFonts w:ascii="Times New Roman" w:eastAsia="Times New Roman" w:hAnsi="Times New Roman" w:cs="Times New Roman"/>
          <w:color w:val="000000"/>
        </w:rPr>
        <w:t xml:space="preserve"> develops symptoms at </w:t>
      </w:r>
      <w:r w:rsidR="008F1564">
        <w:rPr>
          <w:rFonts w:ascii="Times New Roman" w:eastAsia="Times New Roman" w:hAnsi="Times New Roman" w:cs="Times New Roman"/>
          <w:color w:val="000000"/>
        </w:rPr>
        <w:t>MediaTech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8F1564">
        <w:rPr>
          <w:rFonts w:ascii="Times New Roman" w:eastAsia="Times New Roman" w:hAnsi="Times New Roman" w:cs="Times New Roman"/>
          <w:color w:val="000000"/>
        </w:rPr>
        <w:t>staff at MediaTech</w:t>
      </w:r>
      <w:r>
        <w:rPr>
          <w:rFonts w:ascii="Times New Roman" w:eastAsia="Times New Roman" w:hAnsi="Times New Roman" w:cs="Times New Roman"/>
          <w:color w:val="000000"/>
        </w:rPr>
        <w:t xml:space="preserve"> should be prepared to deploy a safety protocol action plan, including immediately isolating the </w:t>
      </w:r>
      <w:r w:rsidR="008F1564">
        <w:rPr>
          <w:rFonts w:ascii="Times New Roman" w:eastAsia="Times New Roman" w:hAnsi="Times New Roman" w:cs="Times New Roman"/>
          <w:color w:val="000000"/>
        </w:rPr>
        <w:t>student</w:t>
      </w:r>
      <w:r>
        <w:rPr>
          <w:rFonts w:ascii="Times New Roman" w:eastAsia="Times New Roman" w:hAnsi="Times New Roman" w:cs="Times New Roman"/>
          <w:color w:val="000000"/>
        </w:rPr>
        <w:t xml:space="preserve">, providing PPE, assisting the </w:t>
      </w:r>
      <w:r w:rsidR="008F1564">
        <w:rPr>
          <w:rFonts w:ascii="Times New Roman" w:eastAsia="Times New Roman" w:hAnsi="Times New Roman" w:cs="Times New Roman"/>
          <w:color w:val="000000"/>
        </w:rPr>
        <w:t>student</w:t>
      </w:r>
      <w:r>
        <w:rPr>
          <w:rFonts w:ascii="Times New Roman" w:eastAsia="Times New Roman" w:hAnsi="Times New Roman" w:cs="Times New Roman"/>
          <w:color w:val="000000"/>
        </w:rPr>
        <w:t xml:space="preserve"> with a discreet and immediate exit from the </w:t>
      </w:r>
      <w:r w:rsidR="008F1564">
        <w:rPr>
          <w:rFonts w:ascii="Times New Roman" w:eastAsia="Times New Roman" w:hAnsi="Times New Roman" w:cs="Times New Roman"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, and cleaning and sanitizing the </w:t>
      </w:r>
      <w:r w:rsidR="008F1564">
        <w:rPr>
          <w:rFonts w:ascii="Times New Roman" w:eastAsia="Times New Roman" w:hAnsi="Times New Roman" w:cs="Times New Roman"/>
          <w:color w:val="000000"/>
        </w:rPr>
        <w:t>student</w:t>
      </w:r>
      <w:r>
        <w:rPr>
          <w:rFonts w:ascii="Times New Roman" w:eastAsia="Times New Roman" w:hAnsi="Times New Roman" w:cs="Times New Roman"/>
          <w:color w:val="000000"/>
        </w:rPr>
        <w:t>s work area and any common areas potentially affected according to current CDC/OSHA guidance.</w:t>
      </w:r>
    </w:p>
    <w:p w14:paraId="7074A9F0" w14:textId="77777777" w:rsidR="00C656EB" w:rsidRDefault="00C656EB">
      <w:pPr>
        <w:spacing w:before="24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6A85619" w14:textId="245927DA" w:rsidR="00C656EB" w:rsidRDefault="003A1D86">
      <w:pPr>
        <w:numPr>
          <w:ilvl w:val="0"/>
          <w:numId w:val="2"/>
        </w:numPr>
        <w:ind w:left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confirmed cases, ADA confidentiality guidelines will be followed, and the </w:t>
      </w:r>
      <w:r w:rsidR="008F1564">
        <w:rPr>
          <w:rFonts w:ascii="Times New Roman" w:eastAsia="Times New Roman" w:hAnsi="Times New Roman" w:cs="Times New Roman"/>
          <w:color w:val="000000"/>
        </w:rPr>
        <w:t>student</w:t>
      </w:r>
      <w:r>
        <w:rPr>
          <w:rFonts w:ascii="Times New Roman" w:eastAsia="Times New Roman" w:hAnsi="Times New Roman" w:cs="Times New Roman"/>
          <w:color w:val="000000"/>
        </w:rPr>
        <w:t xml:space="preserve"> will not be allowed to return to work until after symptoms have resolved </w:t>
      </w:r>
      <w:r w:rsidR="004A0C44">
        <w:rPr>
          <w:rFonts w:ascii="Times New Roman" w:eastAsia="Times New Roman" w:hAnsi="Times New Roman" w:cs="Times New Roman"/>
          <w:color w:val="000000"/>
        </w:rPr>
        <w:t>after</w:t>
      </w:r>
      <w:r>
        <w:rPr>
          <w:rFonts w:ascii="Times New Roman" w:eastAsia="Times New Roman" w:hAnsi="Times New Roman" w:cs="Times New Roman"/>
          <w:color w:val="000000"/>
        </w:rPr>
        <w:t xml:space="preserve"> 14 days. If no test is performed, the </w:t>
      </w:r>
      <w:r w:rsidR="008F1564">
        <w:rPr>
          <w:rFonts w:ascii="Times New Roman" w:eastAsia="Times New Roman" w:hAnsi="Times New Roman" w:cs="Times New Roman"/>
          <w:color w:val="000000"/>
        </w:rPr>
        <w:t>student</w:t>
      </w:r>
      <w:r>
        <w:rPr>
          <w:rFonts w:ascii="Times New Roman" w:eastAsia="Times New Roman" w:hAnsi="Times New Roman" w:cs="Times New Roman"/>
          <w:color w:val="000000"/>
        </w:rPr>
        <w:t xml:space="preserve"> must self</w:t>
      </w:r>
      <w:r w:rsidR="004A0C44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quarantine for 14 consecutive days prior to returning to </w:t>
      </w:r>
      <w:r w:rsidR="008F1564">
        <w:rPr>
          <w:rFonts w:ascii="Times New Roman" w:eastAsia="Times New Roman" w:hAnsi="Times New Roman" w:cs="Times New Roman"/>
        </w:rPr>
        <w:t>campus</w:t>
      </w:r>
      <w:r>
        <w:rPr>
          <w:rFonts w:ascii="Times New Roman" w:eastAsia="Times New Roman" w:hAnsi="Times New Roman" w:cs="Times New Roman"/>
        </w:rPr>
        <w:t>.</w:t>
      </w:r>
    </w:p>
    <w:p w14:paraId="42FBC4F0" w14:textId="77777777" w:rsidR="00C656EB" w:rsidRDefault="00C656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FBF0C72" w14:textId="77777777" w:rsidR="00C656EB" w:rsidRDefault="00C656EB">
      <w:pP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6F4D4269" w14:textId="6F1E21A0" w:rsidR="00C656EB" w:rsidRDefault="003A1D86">
      <w:pPr>
        <w:numPr>
          <w:ilvl w:val="0"/>
          <w:numId w:val="2"/>
        </w:numPr>
        <w:ind w:left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test results are negative, the </w:t>
      </w:r>
      <w:r w:rsidR="008F1564">
        <w:rPr>
          <w:rFonts w:ascii="Times New Roman" w:eastAsia="Times New Roman" w:hAnsi="Times New Roman" w:cs="Times New Roman"/>
          <w:color w:val="000000"/>
        </w:rPr>
        <w:t xml:space="preserve">student </w:t>
      </w:r>
      <w:r>
        <w:rPr>
          <w:rFonts w:ascii="Times New Roman" w:eastAsia="Times New Roman" w:hAnsi="Times New Roman" w:cs="Times New Roman"/>
          <w:color w:val="000000"/>
        </w:rPr>
        <w:t xml:space="preserve">is allowed to return to </w:t>
      </w:r>
      <w:r w:rsidR="008F1564">
        <w:rPr>
          <w:rFonts w:ascii="Times New Roman" w:eastAsia="Times New Roman" w:hAnsi="Times New Roman" w:cs="Times New Roman"/>
          <w:color w:val="000000"/>
        </w:rPr>
        <w:t xml:space="preserve">campus </w:t>
      </w:r>
      <w:r w:rsidR="004A0C44"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</w:rPr>
        <w:t xml:space="preserve"> follow the same guidelines noted for all others on campus</w:t>
      </w:r>
      <w:r w:rsidR="004A0C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</w:rPr>
        <w:t>compliance</w:t>
      </w:r>
      <w:r>
        <w:rPr>
          <w:rFonts w:ascii="Times New Roman" w:eastAsia="Times New Roman" w:hAnsi="Times New Roman" w:cs="Times New Roman"/>
          <w:color w:val="000000"/>
        </w:rPr>
        <w:t xml:space="preserve"> with the CDC guidelines for COVID</w:t>
      </w:r>
      <w:r w:rsidR="004A0C44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19.</w:t>
      </w:r>
    </w:p>
    <w:p w14:paraId="01F99D8D" w14:textId="77777777" w:rsidR="00C656EB" w:rsidRDefault="003A1D86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MediaTech Medical Screening Guidelines</w:t>
      </w:r>
    </w:p>
    <w:p w14:paraId="601DD0CF" w14:textId="77777777" w:rsidR="00C656EB" w:rsidRDefault="003A1D86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Medical Screening</w:t>
      </w:r>
    </w:p>
    <w:p w14:paraId="2A32B73A" w14:textId="341DA504" w:rsidR="00C656EB" w:rsidRDefault="003A1D86">
      <w:pPr>
        <w:shd w:val="clear" w:color="auto" w:fill="FFFFFF"/>
        <w:spacing w:after="280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In conducting COVID-19 screening and testing, </w:t>
      </w:r>
      <w:r w:rsidR="008F1564">
        <w:rPr>
          <w:rFonts w:ascii="Times New Roman" w:eastAsia="Times New Roman" w:hAnsi="Times New Roman" w:cs="Times New Roman"/>
          <w:color w:val="333333"/>
          <w:sz w:val="22"/>
          <w:szCs w:val="22"/>
        </w:rPr>
        <w:t>the student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must ensure that:</w:t>
      </w:r>
    </w:p>
    <w:p w14:paraId="76ABFD84" w14:textId="77777777" w:rsidR="00C656EB" w:rsidRDefault="003A1D86">
      <w:pPr>
        <w:numPr>
          <w:ilvl w:val="0"/>
          <w:numId w:val="1"/>
        </w:numPr>
        <w:shd w:val="clear" w:color="auto" w:fill="FFFFFF"/>
        <w:spacing w:before="280"/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Screening and testing processes are accurate and reliable from an approved testing site.</w:t>
      </w:r>
    </w:p>
    <w:p w14:paraId="3F299BCD" w14:textId="2E599A0E" w:rsidR="00C656EB" w:rsidRDefault="003A1D86">
      <w:pPr>
        <w:numPr>
          <w:ilvl w:val="0"/>
          <w:numId w:val="1"/>
        </w:numPr>
        <w:shd w:val="clear" w:color="auto" w:fill="FFFFFF"/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Procedures clearly describe the screening and testing process</w:t>
      </w:r>
      <w:r w:rsidR="004A0C4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along with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how to ensure safety and confidentiality during the screening and testing process.</w:t>
      </w:r>
    </w:p>
    <w:p w14:paraId="3A4AE236" w14:textId="77777777" w:rsidR="00C656EB" w:rsidRDefault="003A1D86">
      <w:pPr>
        <w:numPr>
          <w:ilvl w:val="0"/>
          <w:numId w:val="1"/>
        </w:numPr>
        <w:shd w:val="clear" w:color="auto" w:fill="FFFFFF"/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Screening or testing is only conducted by qualified individuals with appropriate PPE. </w:t>
      </w:r>
    </w:p>
    <w:p w14:paraId="65D50A2E" w14:textId="3E77E72C" w:rsidR="00C656EB" w:rsidRDefault="003A1D86">
      <w:pPr>
        <w:numPr>
          <w:ilvl w:val="0"/>
          <w:numId w:val="1"/>
        </w:numPr>
        <w:shd w:val="clear" w:color="auto" w:fill="FFFFFF"/>
        <w:spacing w:after="280"/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Data created during the screening or testing process is kept confidential and retained according to applicable record retention requirements under federal and state law including the ADA and OSHA.</w:t>
      </w:r>
    </w:p>
    <w:sectPr w:rsidR="00C656EB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86D24" w14:textId="77777777" w:rsidR="00A67BF0" w:rsidRDefault="00A67BF0">
      <w:r>
        <w:separator/>
      </w:r>
    </w:p>
  </w:endnote>
  <w:endnote w:type="continuationSeparator" w:id="0">
    <w:p w14:paraId="06A7D85A" w14:textId="77777777" w:rsidR="00A67BF0" w:rsidRDefault="00A6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B42E" w14:textId="77777777" w:rsidR="00C656EB" w:rsidRDefault="003A1D86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22D61872" wp14:editId="0A74877D">
          <wp:extent cx="2774445" cy="681196"/>
          <wp:effectExtent l="0" t="0" r="0" b="0"/>
          <wp:docPr id="1" name="image2.png" descr="Footer MT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 MTI2"/>
                  <pic:cNvPicPr preferRelativeResize="0"/>
                </pic:nvPicPr>
                <pic:blipFill>
                  <a:blip r:embed="rId1"/>
                  <a:srcRect l="25222" r="28098" b="19129"/>
                  <a:stretch>
                    <a:fillRect/>
                  </a:stretch>
                </pic:blipFill>
                <pic:spPr>
                  <a:xfrm>
                    <a:off x="0" y="0"/>
                    <a:ext cx="2774445" cy="681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2D222" w14:textId="77777777" w:rsidR="00A67BF0" w:rsidRDefault="00A67BF0">
      <w:r>
        <w:separator/>
      </w:r>
    </w:p>
  </w:footnote>
  <w:footnote w:type="continuationSeparator" w:id="0">
    <w:p w14:paraId="66B49537" w14:textId="77777777" w:rsidR="00A67BF0" w:rsidRDefault="00A6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7F76" w14:textId="77777777" w:rsidR="00C656EB" w:rsidRDefault="003A1D86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5C9DEAC4" wp14:editId="31444349">
          <wp:extent cx="2767978" cy="855749"/>
          <wp:effectExtent l="0" t="0" r="0" b="0"/>
          <wp:docPr id="2" name="image1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drawing of a 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7978" cy="855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A1C9C"/>
    <w:multiLevelType w:val="multilevel"/>
    <w:tmpl w:val="62EC7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2822758"/>
    <w:multiLevelType w:val="multilevel"/>
    <w:tmpl w:val="23E68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EB"/>
    <w:rsid w:val="003A1D86"/>
    <w:rsid w:val="004A0C44"/>
    <w:rsid w:val="007821C3"/>
    <w:rsid w:val="008F1564"/>
    <w:rsid w:val="00A67BF0"/>
    <w:rsid w:val="00C656EB"/>
    <w:rsid w:val="00D9564A"/>
    <w:rsid w:val="00E76F9D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67A45"/>
  <w15:docId w15:val="{01850D50-40EE-ED4B-B317-4ABC4438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Rhonda Evans</cp:lastModifiedBy>
  <cp:revision>2</cp:revision>
  <dcterms:created xsi:type="dcterms:W3CDTF">2020-06-29T15:23:00Z</dcterms:created>
  <dcterms:modified xsi:type="dcterms:W3CDTF">2020-06-29T15:23:00Z</dcterms:modified>
</cp:coreProperties>
</file>